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64EB39C5">
                <wp:simplePos x="0" y="0"/>
                <wp:positionH relativeFrom="page">
                  <wp:posOffset>-628650</wp:posOffset>
                </wp:positionH>
                <wp:positionV relativeFrom="paragraph">
                  <wp:posOffset>295910</wp:posOffset>
                </wp:positionV>
                <wp:extent cx="8572500" cy="733497"/>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733497"/>
                          <a:chOff x="-1065" y="-424"/>
                          <a:chExt cx="13500" cy="1789"/>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065" y="-134"/>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A9E1" w14:textId="77777777" w:rsidR="00B00E15" w:rsidRPr="00B00E15" w:rsidRDefault="00B00E15" w:rsidP="00B00E15">
                              <w:pPr>
                                <w:spacing w:after="0" w:line="271" w:lineRule="auto"/>
                                <w:ind w:left="4948" w:right="212" w:hanging="4058"/>
                                <w:jc w:val="center"/>
                                <w:rPr>
                                  <w:rFonts w:ascii="Tahoma"/>
                                  <w:b/>
                                  <w:bCs/>
                                  <w:color w:val="17346F"/>
                                  <w:sz w:val="28"/>
                                </w:rPr>
                              </w:pPr>
                              <w:r w:rsidRPr="00B00E15">
                                <w:rPr>
                                  <w:rFonts w:ascii="Tahoma"/>
                                  <w:b/>
                                  <w:bCs/>
                                  <w:color w:val="17346F"/>
                                  <w:sz w:val="28"/>
                                </w:rPr>
                                <w:t>LEVERAGING CISCO INTENT-BASED NETWORKING DNA ASSURANCE (DNAAS) V2.1</w:t>
                              </w:r>
                            </w:p>
                            <w:p w14:paraId="1637CA7A" w14:textId="26966CDA"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49.5pt;margin-top:23.3pt;width:675pt;height:57.75pt;z-index:251659264;mso-position-horizontal-relative:page" coordorigin="-1065,-424" coordsize="13500,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1065;top:-134;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3DAA9E1" w14:textId="77777777" w:rsidR="00B00E15" w:rsidRPr="00B00E15" w:rsidRDefault="00B00E15" w:rsidP="00B00E15">
                        <w:pPr>
                          <w:spacing w:after="0" w:line="271" w:lineRule="auto"/>
                          <w:ind w:left="4948" w:right="212" w:hanging="4058"/>
                          <w:jc w:val="center"/>
                          <w:rPr>
                            <w:rFonts w:ascii="Tahoma"/>
                            <w:b/>
                            <w:bCs/>
                            <w:color w:val="17346F"/>
                            <w:sz w:val="28"/>
                          </w:rPr>
                        </w:pPr>
                        <w:r w:rsidRPr="00B00E15">
                          <w:rPr>
                            <w:rFonts w:ascii="Tahoma"/>
                            <w:b/>
                            <w:bCs/>
                            <w:color w:val="17346F"/>
                            <w:sz w:val="28"/>
                          </w:rPr>
                          <w:t>LEVERAGING CISCO INTENT-BASED NETWORKING DNA ASSURANCE (DNAAS) V2.1</w:t>
                        </w:r>
                      </w:p>
                      <w:p w14:paraId="1637CA7A" w14:textId="26966CDA"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7CA8D519" w14:textId="77777777" w:rsidR="00B00E15" w:rsidRPr="00B00E15" w:rsidRDefault="00B00E15" w:rsidP="00B00E15">
      <w:pPr>
        <w:widowControl w:val="0"/>
        <w:jc w:val="both"/>
        <w:rPr>
          <w:rFonts w:ascii="Tahoma"/>
          <w:b/>
          <w:bCs/>
          <w:color w:val="17346F"/>
          <w:sz w:val="24"/>
          <w:szCs w:val="24"/>
        </w:rPr>
      </w:pPr>
      <w:r w:rsidRPr="00B00E15">
        <w:rPr>
          <w:rFonts w:ascii="Tahoma"/>
          <w:b/>
          <w:bCs/>
          <w:color w:val="17346F"/>
          <w:sz w:val="24"/>
          <w:szCs w:val="24"/>
        </w:rPr>
        <w:t>LEVERAGING CISCO INTENT-BASED NETWORKING DNA ASSURANCE (DNAAS) V2.1</w:t>
      </w:r>
    </w:p>
    <w:p w14:paraId="4E895D40" w14:textId="77777777" w:rsidR="00B00E15" w:rsidRDefault="00B00E15" w:rsidP="00825798">
      <w:pPr>
        <w:widowControl w:val="0"/>
        <w:jc w:val="both"/>
        <w:rPr>
          <w:rFonts w:ascii="Arial" w:hAnsi="Arial" w:cs="Arial"/>
          <w:szCs w:val="15"/>
        </w:rPr>
      </w:pPr>
      <w:r w:rsidRPr="00B00E15">
        <w:rPr>
          <w:rFonts w:ascii="Arial" w:hAnsi="Arial" w:cs="Arial"/>
          <w:szCs w:val="15"/>
        </w:rPr>
        <w:t>The Leveraging Cisco Intent-Based Networking DNA Assurance (DNAAS) V2.1 course provides you with the skills to monitor and troubleshoot a traditional brownfield network infrastructure by using Cisco® Digital Network Architecture (Cisco DNA™) Assurance. The course focuses on highlighting issues rather than on monitoring data. The advanced artificial intelligence and machine learning features within Cisco DNA Assurance enable you to isolate the root cause of a problem and to take appropriate actions to quickly resolve issues. Cisco DNA Assurance can be used to perform the work of a Level 3 support engineer.</w:t>
      </w:r>
    </w:p>
    <w:p w14:paraId="6D78BCEB" w14:textId="6DE392F3" w:rsidR="00A33707" w:rsidRDefault="00A33707"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68E9EA23" w14:textId="77777777" w:rsidR="00B00E15" w:rsidRPr="00B00E15" w:rsidRDefault="00B00E15" w:rsidP="00B00E15">
      <w:pPr>
        <w:widowControl w:val="0"/>
        <w:numPr>
          <w:ilvl w:val="0"/>
          <w:numId w:val="24"/>
        </w:numPr>
        <w:tabs>
          <w:tab w:val="clear" w:pos="360"/>
          <w:tab w:val="num" w:pos="720"/>
        </w:tabs>
        <w:spacing w:after="0" w:line="240" w:lineRule="auto"/>
        <w:jc w:val="both"/>
        <w:rPr>
          <w:rFonts w:ascii="Arial" w:hAnsi="Arial" w:cs="Arial"/>
          <w:szCs w:val="15"/>
        </w:rPr>
      </w:pPr>
      <w:r w:rsidRPr="00B00E15">
        <w:rPr>
          <w:rFonts w:ascii="Arial" w:hAnsi="Arial" w:cs="Arial"/>
          <w:szCs w:val="15"/>
        </w:rPr>
        <w:t>Monitor, identify, and respond to changing network and wireless conditions</w:t>
      </w:r>
    </w:p>
    <w:p w14:paraId="70C83A19" w14:textId="77777777" w:rsidR="00B00E15" w:rsidRPr="00B00E15" w:rsidRDefault="00B00E15" w:rsidP="00B00E15">
      <w:pPr>
        <w:widowControl w:val="0"/>
        <w:numPr>
          <w:ilvl w:val="0"/>
          <w:numId w:val="24"/>
        </w:numPr>
        <w:tabs>
          <w:tab w:val="clear" w:pos="360"/>
          <w:tab w:val="num" w:pos="720"/>
        </w:tabs>
        <w:spacing w:after="0" w:line="240" w:lineRule="auto"/>
        <w:jc w:val="both"/>
        <w:rPr>
          <w:rFonts w:ascii="Arial" w:hAnsi="Arial" w:cs="Arial"/>
          <w:szCs w:val="15"/>
        </w:rPr>
      </w:pPr>
      <w:r w:rsidRPr="00B00E15">
        <w:rPr>
          <w:rFonts w:ascii="Arial" w:hAnsi="Arial" w:cs="Arial"/>
          <w:szCs w:val="15"/>
        </w:rPr>
        <w:t>Automate manual operations to reduce the costs associated with human errors, resulting in more uptime and improved security</w:t>
      </w:r>
    </w:p>
    <w:p w14:paraId="4C69B4D0" w14:textId="77777777" w:rsidR="00B00E15" w:rsidRPr="00B00E15" w:rsidRDefault="00B00E15" w:rsidP="00B00E15">
      <w:pPr>
        <w:widowControl w:val="0"/>
        <w:numPr>
          <w:ilvl w:val="0"/>
          <w:numId w:val="24"/>
        </w:numPr>
        <w:tabs>
          <w:tab w:val="clear" w:pos="360"/>
          <w:tab w:val="num" w:pos="720"/>
        </w:tabs>
        <w:spacing w:after="0" w:line="240" w:lineRule="auto"/>
        <w:jc w:val="both"/>
        <w:rPr>
          <w:rFonts w:ascii="Arial" w:hAnsi="Arial" w:cs="Arial"/>
          <w:szCs w:val="15"/>
        </w:rPr>
      </w:pPr>
      <w:r w:rsidRPr="00B00E15">
        <w:rPr>
          <w:rFonts w:ascii="Arial" w:hAnsi="Arial" w:cs="Arial"/>
          <w:szCs w:val="15"/>
        </w:rPr>
        <w:t>Save time by using a single dashboard to manage and automate your network</w:t>
      </w:r>
    </w:p>
    <w:p w14:paraId="63674D01" w14:textId="5CF01B4F" w:rsidR="00A33707" w:rsidRDefault="00A33707" w:rsidP="00B00E15">
      <w:pPr>
        <w:widowControl w:val="0"/>
        <w:spacing w:after="0" w:line="240" w:lineRule="auto"/>
        <w:jc w:val="both"/>
        <w:rPr>
          <w:rFonts w:ascii="Arial" w:hAnsi="Arial" w:cs="Arial"/>
          <w:szCs w:val="15"/>
        </w:rPr>
      </w:pP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66093E76" w:rsidR="00825798" w:rsidRPr="00B00E15" w:rsidRDefault="00A33707" w:rsidP="00B00E15">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499E7D75" w:rsidR="00A33707" w:rsidRDefault="00B00E15" w:rsidP="00A33707">
                            <w:pPr>
                              <w:widowControl w:val="0"/>
                              <w:spacing w:after="0" w:line="360" w:lineRule="auto"/>
                              <w:rPr>
                                <w:rFonts w:ascii="Arial" w:hAnsi="Arial" w:cs="Arial"/>
                                <w:color w:val="000000"/>
                                <w:sz w:val="16"/>
                                <w:szCs w:val="15"/>
                              </w:rPr>
                            </w:pPr>
                            <w:r>
                              <w:rPr>
                                <w:rFonts w:ascii="Arial" w:hAnsi="Arial" w:cs="Arial"/>
                                <w:sz w:val="16"/>
                                <w:szCs w:val="15"/>
                              </w:rPr>
                              <w:t>2</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05E6B92B"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B00E15">
                              <w:rPr>
                                <w:rFonts w:ascii="Arial" w:hAnsi="Arial" w:cs="Arial"/>
                                <w:sz w:val="16"/>
                                <w:szCs w:val="15"/>
                              </w:rPr>
                              <w:t>1</w:t>
                            </w:r>
                            <w:r>
                              <w:rPr>
                                <w:rFonts w:ascii="Arial" w:hAnsi="Arial" w:cs="Arial"/>
                                <w:sz w:val="16"/>
                                <w:szCs w:val="15"/>
                              </w:rPr>
                              <w:t>,</w:t>
                            </w:r>
                            <w:r w:rsidR="00B00E15">
                              <w:rPr>
                                <w:rFonts w:ascii="Arial" w:hAnsi="Arial" w:cs="Arial"/>
                                <w:sz w:val="16"/>
                                <w:szCs w:val="15"/>
                              </w:rPr>
                              <w:t>9</w:t>
                            </w:r>
                            <w:r>
                              <w:rPr>
                                <w:rFonts w:ascii="Arial" w:hAnsi="Arial" w:cs="Arial"/>
                                <w:sz w:val="16"/>
                                <w:szCs w:val="15"/>
                              </w:rPr>
                              <w:t xml:space="preserve">95.00 or </w:t>
                            </w:r>
                            <w:r w:rsidR="00B00E15">
                              <w:rPr>
                                <w:rFonts w:ascii="Arial" w:hAnsi="Arial" w:cs="Arial"/>
                                <w:sz w:val="16"/>
                                <w:szCs w:val="15"/>
                              </w:rPr>
                              <w:t>16</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499E7D75" w:rsidR="00A33707" w:rsidRDefault="00B00E15" w:rsidP="00A33707">
                      <w:pPr>
                        <w:widowControl w:val="0"/>
                        <w:spacing w:after="0" w:line="360" w:lineRule="auto"/>
                        <w:rPr>
                          <w:rFonts w:ascii="Arial" w:hAnsi="Arial" w:cs="Arial"/>
                          <w:color w:val="000000"/>
                          <w:sz w:val="16"/>
                          <w:szCs w:val="15"/>
                        </w:rPr>
                      </w:pPr>
                      <w:r>
                        <w:rPr>
                          <w:rFonts w:ascii="Arial" w:hAnsi="Arial" w:cs="Arial"/>
                          <w:sz w:val="16"/>
                          <w:szCs w:val="15"/>
                        </w:rPr>
                        <w:t>2</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05E6B92B"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B00E15">
                        <w:rPr>
                          <w:rFonts w:ascii="Arial" w:hAnsi="Arial" w:cs="Arial"/>
                          <w:sz w:val="16"/>
                          <w:szCs w:val="15"/>
                        </w:rPr>
                        <w:t>1</w:t>
                      </w:r>
                      <w:r>
                        <w:rPr>
                          <w:rFonts w:ascii="Arial" w:hAnsi="Arial" w:cs="Arial"/>
                          <w:sz w:val="16"/>
                          <w:szCs w:val="15"/>
                        </w:rPr>
                        <w:t>,</w:t>
                      </w:r>
                      <w:r w:rsidR="00B00E15">
                        <w:rPr>
                          <w:rFonts w:ascii="Arial" w:hAnsi="Arial" w:cs="Arial"/>
                          <w:sz w:val="16"/>
                          <w:szCs w:val="15"/>
                        </w:rPr>
                        <w:t>9</w:t>
                      </w:r>
                      <w:r>
                        <w:rPr>
                          <w:rFonts w:ascii="Arial" w:hAnsi="Arial" w:cs="Arial"/>
                          <w:sz w:val="16"/>
                          <w:szCs w:val="15"/>
                        </w:rPr>
                        <w:t xml:space="preserve">95.00 or </w:t>
                      </w:r>
                      <w:r w:rsidR="00B00E15">
                        <w:rPr>
                          <w:rFonts w:ascii="Arial" w:hAnsi="Arial" w:cs="Arial"/>
                          <w:sz w:val="16"/>
                          <w:szCs w:val="15"/>
                        </w:rPr>
                        <w:t>16</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18186944" w14:textId="77777777" w:rsidR="00B00E15" w:rsidRPr="00B00E15" w:rsidRDefault="00B00E15" w:rsidP="00B00E15">
      <w:pPr>
        <w:widowControl w:val="0"/>
        <w:numPr>
          <w:ilvl w:val="0"/>
          <w:numId w:val="25"/>
        </w:numPr>
        <w:tabs>
          <w:tab w:val="clear" w:pos="360"/>
          <w:tab w:val="num" w:pos="720"/>
        </w:tabs>
        <w:spacing w:after="0" w:line="240" w:lineRule="auto"/>
        <w:rPr>
          <w:rFonts w:ascii="Arial" w:hAnsi="Arial" w:cs="Arial"/>
        </w:rPr>
      </w:pPr>
      <w:r w:rsidRPr="00B00E15">
        <w:rPr>
          <w:rFonts w:ascii="Arial" w:hAnsi="Arial" w:cs="Arial"/>
        </w:rPr>
        <w:t>Network Administrators</w:t>
      </w:r>
    </w:p>
    <w:p w14:paraId="7B8B1E88" w14:textId="77777777" w:rsidR="00B00E15" w:rsidRPr="00B00E15" w:rsidRDefault="00B00E15" w:rsidP="00B00E15">
      <w:pPr>
        <w:widowControl w:val="0"/>
        <w:numPr>
          <w:ilvl w:val="0"/>
          <w:numId w:val="25"/>
        </w:numPr>
        <w:tabs>
          <w:tab w:val="clear" w:pos="360"/>
          <w:tab w:val="num" w:pos="720"/>
        </w:tabs>
        <w:spacing w:after="0" w:line="240" w:lineRule="auto"/>
        <w:rPr>
          <w:rFonts w:ascii="Arial" w:hAnsi="Arial" w:cs="Arial"/>
        </w:rPr>
      </w:pPr>
      <w:r w:rsidRPr="00B00E15">
        <w:rPr>
          <w:rFonts w:ascii="Arial" w:hAnsi="Arial" w:cs="Arial"/>
        </w:rPr>
        <w:t>Network Operators</w:t>
      </w:r>
    </w:p>
    <w:p w14:paraId="4DC51942" w14:textId="598601E9" w:rsidR="005D625F" w:rsidRDefault="005D625F" w:rsidP="005D625F">
      <w:pPr>
        <w:widowControl w:val="0"/>
        <w:spacing w:after="0" w:line="240" w:lineRule="auto"/>
        <w:rPr>
          <w:rFonts w:ascii="Arial" w:hAnsi="Arial" w:cs="Arial"/>
        </w:rPr>
      </w:pPr>
    </w:p>
    <w:p w14:paraId="05043737" w14:textId="533CC4C7" w:rsidR="00B864C3" w:rsidRPr="00B864C3" w:rsidRDefault="00B864C3" w:rsidP="005D625F">
      <w:pPr>
        <w:widowControl w:val="0"/>
        <w:spacing w:after="0" w:line="240" w:lineRule="auto"/>
        <w:rPr>
          <w:rFonts w:ascii="Arial" w:hAnsi="Arial" w:cs="Arial"/>
          <w:b/>
          <w:bCs/>
        </w:rPr>
      </w:pPr>
      <w:r w:rsidRPr="00B864C3">
        <w:rPr>
          <w:rFonts w:ascii="Arial" w:hAnsi="Arial" w:cs="Arial"/>
          <w:b/>
          <w:bCs/>
        </w:rPr>
        <w:t>OUTLINE</w:t>
      </w:r>
    </w:p>
    <w:p w14:paraId="5D55F017" w14:textId="77777777" w:rsidR="00B864C3" w:rsidRDefault="00B864C3" w:rsidP="005D625F">
      <w:pPr>
        <w:widowControl w:val="0"/>
        <w:spacing w:after="0" w:line="240" w:lineRule="auto"/>
        <w:rPr>
          <w:rFonts w:ascii="Arial" w:hAnsi="Arial" w:cs="Arial"/>
          <w:b/>
          <w:bCs/>
          <w:szCs w:val="24"/>
        </w:rPr>
      </w:pPr>
    </w:p>
    <w:p w14:paraId="644CC2A4" w14:textId="77777777" w:rsidR="00B00E15" w:rsidRPr="00B00E15" w:rsidRDefault="00B00E15" w:rsidP="00B00E15">
      <w:pPr>
        <w:spacing w:line="360" w:lineRule="auto"/>
        <w:rPr>
          <w:rFonts w:ascii="Arial" w:hAnsi="Arial" w:cs="Arial"/>
          <w:b/>
          <w:bCs/>
        </w:rPr>
      </w:pPr>
      <w:r w:rsidRPr="00B00E15">
        <w:rPr>
          <w:rFonts w:ascii="Arial" w:hAnsi="Arial" w:cs="Arial"/>
          <w:b/>
          <w:bCs/>
        </w:rPr>
        <w:t>Module 1: Introducing Cisco DNA Center Assurance</w:t>
      </w:r>
    </w:p>
    <w:p w14:paraId="6FD3F56E" w14:textId="77777777" w:rsidR="00B00E15" w:rsidRPr="00B00E15" w:rsidRDefault="00B00E15" w:rsidP="00B00E15">
      <w:pPr>
        <w:spacing w:line="360" w:lineRule="auto"/>
        <w:rPr>
          <w:rFonts w:ascii="Arial" w:hAnsi="Arial" w:cs="Arial"/>
          <w:b/>
          <w:bCs/>
        </w:rPr>
      </w:pPr>
      <w:r w:rsidRPr="00B00E15">
        <w:rPr>
          <w:rFonts w:ascii="Arial" w:hAnsi="Arial" w:cs="Arial"/>
          <w:b/>
          <w:bCs/>
        </w:rPr>
        <w:t>Module 2: Monitoring Health and Performance with Cisco DNA Center Assurance</w:t>
      </w:r>
    </w:p>
    <w:p w14:paraId="317B645D" w14:textId="77777777" w:rsidR="00B00E15" w:rsidRPr="00B00E15" w:rsidRDefault="00B00E15" w:rsidP="00B00E15">
      <w:pPr>
        <w:spacing w:line="360" w:lineRule="auto"/>
        <w:rPr>
          <w:rFonts w:ascii="Arial" w:hAnsi="Arial" w:cs="Arial"/>
          <w:b/>
          <w:bCs/>
        </w:rPr>
      </w:pPr>
      <w:r w:rsidRPr="00B00E15">
        <w:rPr>
          <w:rFonts w:ascii="Arial" w:hAnsi="Arial" w:cs="Arial"/>
          <w:b/>
          <w:bCs/>
        </w:rPr>
        <w:t>Module 3: Troubleshooting Issues, Observing Insights and Trends</w:t>
      </w:r>
    </w:p>
    <w:p w14:paraId="65C610BC" w14:textId="1FD8581D" w:rsidR="00B00E15" w:rsidRDefault="00B00E15" w:rsidP="00B00E15">
      <w:pPr>
        <w:spacing w:line="360" w:lineRule="auto"/>
        <w:rPr>
          <w:rFonts w:ascii="Arial" w:hAnsi="Arial" w:cs="Arial"/>
          <w:b/>
          <w:bCs/>
        </w:rPr>
      </w:pPr>
      <w:r w:rsidRPr="00B00E15">
        <w:rPr>
          <w:rFonts w:ascii="Arial" w:hAnsi="Arial" w:cs="Arial"/>
          <w:b/>
          <w:bCs/>
        </w:rPr>
        <w:t>Module 4: Troubleshooting Wireless Issues with Cisco DNA Center Assurance Tools</w:t>
      </w:r>
    </w:p>
    <w:p w14:paraId="25180715" w14:textId="77777777" w:rsidR="00AB6E1A" w:rsidRDefault="00AB6E1A" w:rsidP="00B00E15">
      <w:pPr>
        <w:shd w:val="clear" w:color="auto" w:fill="FFFFFF"/>
        <w:spacing w:after="0" w:line="450" w:lineRule="atLeast"/>
        <w:jc w:val="both"/>
        <w:rPr>
          <w:rFonts w:ascii="Arial" w:hAnsi="Arial" w:cs="Arial"/>
          <w:b/>
          <w:bCs/>
        </w:rPr>
      </w:pPr>
    </w:p>
    <w:p w14:paraId="59B2102C" w14:textId="1AA41DCD" w:rsidR="00B00E15" w:rsidRPr="00B00E15" w:rsidRDefault="00B00E15" w:rsidP="00B00E15">
      <w:pPr>
        <w:shd w:val="clear" w:color="auto" w:fill="FFFFFF"/>
        <w:spacing w:after="0" w:line="450" w:lineRule="atLeast"/>
        <w:jc w:val="both"/>
        <w:rPr>
          <w:rFonts w:ascii="Arial" w:eastAsia="Times New Roman" w:hAnsi="Arial" w:cs="Arial"/>
          <w:b/>
        </w:rPr>
      </w:pPr>
      <w:bookmarkStart w:id="0" w:name="_GoBack"/>
      <w:bookmarkEnd w:id="0"/>
      <w:r w:rsidRPr="00B00E15">
        <w:rPr>
          <w:rFonts w:ascii="Arial" w:eastAsia="Times New Roman" w:hAnsi="Arial" w:cs="Arial"/>
          <w:b/>
          <w:bCs/>
        </w:rPr>
        <w:lastRenderedPageBreak/>
        <w:t>LAB OUTLINE</w:t>
      </w:r>
    </w:p>
    <w:p w14:paraId="1F235036" w14:textId="3C9FA47E"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bookmarkStart w:id="1" w:name="_Hlk171927423"/>
      <w:r>
        <w:rPr>
          <w:rFonts w:ascii="Arial" w:eastAsia="Times New Roman" w:hAnsi="Arial" w:cs="Arial"/>
          <w:b/>
        </w:rPr>
        <w:t xml:space="preserve">Lab 1: </w:t>
      </w:r>
      <w:bookmarkEnd w:id="1"/>
      <w:r w:rsidRPr="00B00E15">
        <w:rPr>
          <w:rFonts w:ascii="Arial" w:eastAsia="Times New Roman" w:hAnsi="Arial" w:cs="Arial"/>
          <w:b/>
        </w:rPr>
        <w:t>Prepare Cisco DNA Center for Assurance</w:t>
      </w:r>
    </w:p>
    <w:p w14:paraId="28C8F47F" w14:textId="4031CAB8"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2</w:t>
      </w:r>
      <w:r>
        <w:rPr>
          <w:rFonts w:ascii="Arial" w:eastAsia="Times New Roman" w:hAnsi="Arial" w:cs="Arial"/>
          <w:b/>
        </w:rPr>
        <w:t xml:space="preserve">: </w:t>
      </w:r>
      <w:r w:rsidRPr="00B00E15">
        <w:rPr>
          <w:rFonts w:ascii="Arial" w:eastAsia="Times New Roman" w:hAnsi="Arial" w:cs="Arial"/>
          <w:b/>
        </w:rPr>
        <w:t>Monitor Overall Health and the Health of Network Devices</w:t>
      </w:r>
    </w:p>
    <w:p w14:paraId="40586D8D" w14:textId="5106437D"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3</w:t>
      </w:r>
      <w:r>
        <w:rPr>
          <w:rFonts w:ascii="Arial" w:eastAsia="Times New Roman" w:hAnsi="Arial" w:cs="Arial"/>
          <w:b/>
        </w:rPr>
        <w:t xml:space="preserve">: </w:t>
      </w:r>
      <w:r w:rsidRPr="00B00E15">
        <w:rPr>
          <w:rFonts w:ascii="Arial" w:eastAsia="Times New Roman" w:hAnsi="Arial" w:cs="Arial"/>
          <w:b/>
        </w:rPr>
        <w:t>Monitor the Health of Clients and Applications</w:t>
      </w:r>
    </w:p>
    <w:p w14:paraId="1B6F83A8" w14:textId="5FC18869"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4</w:t>
      </w:r>
      <w:r>
        <w:rPr>
          <w:rFonts w:ascii="Arial" w:eastAsia="Times New Roman" w:hAnsi="Arial" w:cs="Arial"/>
          <w:b/>
        </w:rPr>
        <w:t xml:space="preserve">: </w:t>
      </w:r>
      <w:r w:rsidRPr="00B00E15">
        <w:rPr>
          <w:rFonts w:ascii="Arial" w:eastAsia="Times New Roman" w:hAnsi="Arial" w:cs="Arial"/>
          <w:b/>
        </w:rPr>
        <w:t>Troubleshoot Network, Client, and Application Issues</w:t>
      </w:r>
    </w:p>
    <w:p w14:paraId="201A77CF" w14:textId="402D433F"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5</w:t>
      </w:r>
      <w:r>
        <w:rPr>
          <w:rFonts w:ascii="Arial" w:eastAsia="Times New Roman" w:hAnsi="Arial" w:cs="Arial"/>
          <w:b/>
        </w:rPr>
        <w:t xml:space="preserve">: </w:t>
      </w:r>
      <w:r w:rsidRPr="00B00E15">
        <w:rPr>
          <w:rFonts w:ascii="Arial" w:eastAsia="Times New Roman" w:hAnsi="Arial" w:cs="Arial"/>
          <w:b/>
        </w:rPr>
        <w:t>Observer Assurance AI Network Analytics</w:t>
      </w:r>
    </w:p>
    <w:p w14:paraId="32730762" w14:textId="0C43EDFD"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6</w:t>
      </w:r>
      <w:r>
        <w:rPr>
          <w:rFonts w:ascii="Arial" w:eastAsia="Times New Roman" w:hAnsi="Arial" w:cs="Arial"/>
          <w:b/>
        </w:rPr>
        <w:t xml:space="preserve">: </w:t>
      </w:r>
      <w:r w:rsidRPr="00B00E15">
        <w:rPr>
          <w:rFonts w:ascii="Arial" w:eastAsia="Times New Roman" w:hAnsi="Arial" w:cs="Arial"/>
          <w:b/>
        </w:rPr>
        <w:t>Analyze Wireless Allocation, Capabilities, and Threats</w:t>
      </w:r>
    </w:p>
    <w:p w14:paraId="01EF0383" w14:textId="18CD54A4" w:rsidR="00B00E15" w:rsidRPr="00B00E15" w:rsidRDefault="00B00E15" w:rsidP="00B00E15">
      <w:pPr>
        <w:numPr>
          <w:ilvl w:val="0"/>
          <w:numId w:val="26"/>
        </w:numPr>
        <w:shd w:val="clear" w:color="auto" w:fill="FFFFFF"/>
        <w:tabs>
          <w:tab w:val="num" w:pos="720"/>
        </w:tabs>
        <w:spacing w:before="100" w:beforeAutospacing="1" w:after="100" w:afterAutospacing="1" w:line="600" w:lineRule="auto"/>
        <w:rPr>
          <w:rFonts w:ascii="Arial" w:eastAsia="Times New Roman" w:hAnsi="Arial" w:cs="Arial"/>
          <w:b/>
        </w:rPr>
      </w:pPr>
      <w:r>
        <w:rPr>
          <w:rFonts w:ascii="Arial" w:eastAsia="Times New Roman" w:hAnsi="Arial" w:cs="Arial"/>
          <w:b/>
        </w:rPr>
        <w:t xml:space="preserve">Lab </w:t>
      </w:r>
      <w:r>
        <w:rPr>
          <w:rFonts w:ascii="Arial" w:eastAsia="Times New Roman" w:hAnsi="Arial" w:cs="Arial"/>
          <w:b/>
        </w:rPr>
        <w:t>7</w:t>
      </w:r>
      <w:r>
        <w:rPr>
          <w:rFonts w:ascii="Arial" w:eastAsia="Times New Roman" w:hAnsi="Arial" w:cs="Arial"/>
          <w:b/>
        </w:rPr>
        <w:t xml:space="preserve">: </w:t>
      </w:r>
      <w:r w:rsidRPr="00B00E15">
        <w:rPr>
          <w:rFonts w:ascii="Arial" w:eastAsia="Times New Roman" w:hAnsi="Arial" w:cs="Arial"/>
          <w:b/>
        </w:rPr>
        <w:t>Monitor Wireless Networks with Advanced Assurance Tools</w:t>
      </w:r>
    </w:p>
    <w:p w14:paraId="1D84AD9F" w14:textId="77777777" w:rsidR="00B00E15" w:rsidRPr="00B00E15" w:rsidRDefault="00B00E15" w:rsidP="00B00E15">
      <w:pPr>
        <w:rPr>
          <w:rFonts w:ascii="Arial" w:hAnsi="Arial" w:cs="Arial"/>
          <w:b/>
          <w:bCs/>
        </w:rPr>
      </w:pPr>
    </w:p>
    <w:p w14:paraId="6D2CBAA7" w14:textId="1004DAC8" w:rsidR="00A33707" w:rsidRPr="005D625F" w:rsidRDefault="00A33707" w:rsidP="00431E09">
      <w:pPr>
        <w:rPr>
          <w:rFonts w:ascii="Arial" w:hAnsi="Arial" w:cs="Arial"/>
          <w:b/>
          <w:bCs/>
        </w:rPr>
      </w:pPr>
    </w:p>
    <w:sectPr w:rsidR="00A33707"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460D" w14:textId="77777777" w:rsidR="0040020C" w:rsidRDefault="0040020C" w:rsidP="00C430DB">
      <w:pPr>
        <w:spacing w:after="0" w:line="240" w:lineRule="auto"/>
      </w:pPr>
      <w:r>
        <w:separator/>
      </w:r>
    </w:p>
  </w:endnote>
  <w:endnote w:type="continuationSeparator" w:id="0">
    <w:p w14:paraId="6A470D4E" w14:textId="77777777" w:rsidR="0040020C" w:rsidRDefault="0040020C"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FB9CF" w14:textId="77777777" w:rsidR="0040020C" w:rsidRDefault="0040020C" w:rsidP="00C430DB">
      <w:pPr>
        <w:spacing w:after="0" w:line="240" w:lineRule="auto"/>
      </w:pPr>
      <w:r>
        <w:separator/>
      </w:r>
    </w:p>
  </w:footnote>
  <w:footnote w:type="continuationSeparator" w:id="0">
    <w:p w14:paraId="30000346" w14:textId="77777777" w:rsidR="0040020C" w:rsidRDefault="0040020C"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6EBB"/>
    <w:multiLevelType w:val="multilevel"/>
    <w:tmpl w:val="72D83B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A54C7"/>
    <w:multiLevelType w:val="multilevel"/>
    <w:tmpl w:val="37AAF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473133"/>
    <w:multiLevelType w:val="hybridMultilevel"/>
    <w:tmpl w:val="7DC4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4A382B"/>
    <w:multiLevelType w:val="multilevel"/>
    <w:tmpl w:val="361C3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2"/>
  </w:num>
  <w:num w:numId="4">
    <w:abstractNumId w:val="1"/>
  </w:num>
  <w:num w:numId="5">
    <w:abstractNumId w:val="18"/>
  </w:num>
  <w:num w:numId="6">
    <w:abstractNumId w:val="9"/>
  </w:num>
  <w:num w:numId="7">
    <w:abstractNumId w:val="20"/>
  </w:num>
  <w:num w:numId="8">
    <w:abstractNumId w:val="0"/>
  </w:num>
  <w:num w:numId="9">
    <w:abstractNumId w:val="5"/>
  </w:num>
  <w:num w:numId="10">
    <w:abstractNumId w:val="12"/>
  </w:num>
  <w:num w:numId="11">
    <w:abstractNumId w:val="24"/>
  </w:num>
  <w:num w:numId="12">
    <w:abstractNumId w:val="3"/>
  </w:num>
  <w:num w:numId="13">
    <w:abstractNumId w:val="10"/>
  </w:num>
  <w:num w:numId="14">
    <w:abstractNumId w:val="4"/>
  </w:num>
  <w:num w:numId="15">
    <w:abstractNumId w:val="6"/>
  </w:num>
  <w:num w:numId="16">
    <w:abstractNumId w:val="8"/>
  </w:num>
  <w:num w:numId="17">
    <w:abstractNumId w:val="15"/>
  </w:num>
  <w:num w:numId="18">
    <w:abstractNumId w:val="16"/>
  </w:num>
  <w:num w:numId="19">
    <w:abstractNumId w:val="17"/>
  </w:num>
  <w:num w:numId="20">
    <w:abstractNumId w:val="25"/>
  </w:num>
  <w:num w:numId="21">
    <w:abstractNumId w:val="13"/>
  </w:num>
  <w:num w:numId="22">
    <w:abstractNumId w:val="14"/>
  </w:num>
  <w:num w:numId="23">
    <w:abstractNumId w:val="21"/>
  </w:num>
  <w:num w:numId="24">
    <w:abstractNumId w:val="2"/>
  </w:num>
  <w:num w:numId="25">
    <w:abstractNumId w:val="23"/>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C0081"/>
    <w:rsid w:val="003D1E77"/>
    <w:rsid w:val="003E04AE"/>
    <w:rsid w:val="003E7F6E"/>
    <w:rsid w:val="003F1615"/>
    <w:rsid w:val="003F6CFD"/>
    <w:rsid w:val="0040020C"/>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B2629"/>
    <w:rsid w:val="00AB6E1A"/>
    <w:rsid w:val="00AC1C91"/>
    <w:rsid w:val="00AD4DD0"/>
    <w:rsid w:val="00AF2427"/>
    <w:rsid w:val="00AF3F9E"/>
    <w:rsid w:val="00B00E15"/>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20978780">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08359230">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26171379">
      <w:bodyDiv w:val="1"/>
      <w:marLeft w:val="0"/>
      <w:marRight w:val="0"/>
      <w:marTop w:val="0"/>
      <w:marBottom w:val="0"/>
      <w:divBdr>
        <w:top w:val="none" w:sz="0" w:space="0" w:color="auto"/>
        <w:left w:val="none" w:sz="0" w:space="0" w:color="auto"/>
        <w:bottom w:val="none" w:sz="0" w:space="0" w:color="auto"/>
        <w:right w:val="none" w:sz="0" w:space="0" w:color="auto"/>
      </w:divBdr>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0655533">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98581435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1077561">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2024-07-15T14:21:00Z</dcterms:created>
  <dcterms:modified xsi:type="dcterms:W3CDTF">2024-07-15T14:21:00Z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